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769C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280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769C0" w:rsidP="00B76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B769C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VALERY DIAZ MANTILLA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AC2" w:rsidRDefault="00B87AC2" w:rsidP="00C3034B">
      <w:pPr>
        <w:spacing w:after="0" w:line="240" w:lineRule="auto"/>
      </w:pPr>
      <w:r>
        <w:separator/>
      </w:r>
    </w:p>
  </w:endnote>
  <w:endnote w:type="continuationSeparator" w:id="0">
    <w:p w:rsidR="00B87AC2" w:rsidRDefault="00B87AC2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AC2" w:rsidRDefault="00B87AC2" w:rsidP="00C3034B">
      <w:pPr>
        <w:spacing w:after="0" w:line="240" w:lineRule="auto"/>
      </w:pPr>
      <w:r>
        <w:separator/>
      </w:r>
    </w:p>
  </w:footnote>
  <w:footnote w:type="continuationSeparator" w:id="0">
    <w:p w:rsidR="00B87AC2" w:rsidRDefault="00B87AC2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769C0"/>
    <w:rsid w:val="00B87AC2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06EA-58AF-43EC-942A-CA2265BE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2021-10-05T13:28:00Z</dcterms:modified>
</cp:coreProperties>
</file>